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/>
          <w:b/>
          <w:i/>
          <w:sz w:val="28"/>
          <w:lang w:val="en-US" w:eastAsia="zh-CN"/>
        </w:rPr>
      </w:pPr>
      <w:bookmarkStart w:id="0" w:name="_Hlk145348135"/>
      <w:r>
        <w:rPr>
          <w:rFonts w:ascii="Arial" w:hAnsi="Arial"/>
          <w:b/>
          <w:sz w:val="24"/>
        </w:rPr>
        <w:t>3GPPSA3-e(AH) for Rel-19 SID/WID workshop</w:t>
      </w:r>
      <w:bookmarkEnd w:id="0"/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8"/>
        </w:rPr>
        <w:t>S3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ah</w:t>
      </w:r>
      <w:r>
        <w:rPr>
          <w:rFonts w:ascii="Arial" w:hAnsi="Arial"/>
          <w:b/>
          <w:i/>
          <w:sz w:val="28"/>
        </w:rPr>
        <w:t>-23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0042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Online 27-28 September 2023</w:t>
      </w:r>
      <w:r>
        <w:rPr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highlight w:val="none"/>
          <w:lang w:val="en-US" w:eastAsia="zh-CN"/>
        </w:rPr>
        <w:t>ZTE Corporation, China Telecom, OPPO, China Unicom, CATT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security for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traffic steering, switching and splitting between dual 3GPP access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Discussion</w:t>
      </w:r>
      <w:bookmarkStart w:id="1" w:name="_GoBack"/>
      <w:bookmarkEnd w:id="1"/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security for </w:t>
      </w:r>
      <w:r>
        <w:rPr>
          <w:rFonts w:ascii="Arial" w:hAnsi="Arial" w:eastAsia="Times New Roman" w:cs="Times New Roman"/>
          <w:color w:val="auto"/>
          <w:sz w:val="36"/>
          <w:szCs w:val="20"/>
          <w:lang w:eastAsia="zh-CN"/>
        </w:rPr>
        <w:t xml:space="preserve">traffic steering, switching and splitting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zh-CN"/>
        </w:rPr>
        <w:t>between</w:t>
      </w:r>
      <w:r>
        <w:rPr>
          <w:rFonts w:ascii="Arial" w:hAnsi="Arial" w:eastAsia="Times New Roman" w:cs="Times New Roman"/>
          <w:color w:val="auto"/>
          <w:sz w:val="36"/>
          <w:szCs w:val="20"/>
          <w:lang w:eastAsia="zh-CN"/>
        </w:rPr>
        <w:t xml:space="preserve"> dual 3GPP access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FS_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DualSteer_Sec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6010" w:type="dxa"/>
          </w:tcPr>
          <w:p>
            <w:pPr>
              <w:pStyle w:val="25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960018</w:t>
            </w:r>
          </w:p>
        </w:tc>
        <w:tc>
          <w:tcPr>
            <w:tcW w:w="3326" w:type="dxa"/>
            <w:vAlign w:val="top"/>
          </w:tcPr>
          <w:p>
            <w:pPr>
              <w:pStyle w:val="25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vAlign w:val="top"/>
          </w:tcPr>
          <w:p>
            <w:pPr>
              <w:pStyle w:val="23"/>
              <w:rPr>
                <w:rFonts w:ascii="Times New Roman" w:hAnsi="Times New Roman" w:cs="Times New Roman" w:eastAsiaTheme="minorEastAsia"/>
                <w:i/>
                <w:color w:val="000000"/>
                <w:lang w:val="en-GB" w:eastAsia="ja-JP" w:bidi="ar-SA"/>
              </w:rPr>
            </w:pPr>
            <w:r>
              <w:rPr>
                <w:rFonts w:ascii="Arial" w:hAnsi="Arial" w:cs="Times New Roman" w:eastAsiaTheme="minorEastAsia"/>
                <w:i w:val="0"/>
                <w:color w:val="000000"/>
                <w:sz w:val="18"/>
                <w:lang w:val="en-GB" w:eastAsia="ja-JP" w:bidi="ar-SA"/>
              </w:rPr>
              <w:t>Stage 1 study for DualSteer in Rel-19</w:t>
            </w:r>
          </w:p>
        </w:tc>
      </w:tr>
    </w:tbl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SA1</w:t>
      </w:r>
      <w:r>
        <w:rPr>
          <w:rFonts w:eastAsia="Calibri"/>
        </w:rPr>
        <w:t xml:space="preserve"> captures a set of use cases and potential service requirements related to 5G system support of traffic steering, switching and splitting of UE’s user data</w:t>
      </w:r>
      <w:r>
        <w:rPr>
          <w:rFonts w:hint="eastAsia" w:eastAsia="宋体"/>
          <w:lang w:val="en-US" w:eastAsia="zh-CN"/>
        </w:rPr>
        <w:t xml:space="preserve"> over</w:t>
      </w:r>
      <w:r>
        <w:rPr>
          <w:rFonts w:eastAsia="Calibri"/>
        </w:rPr>
        <w:t xml:space="preserve"> two 3GPP access networks.</w:t>
      </w:r>
      <w:r>
        <w:rPr>
          <w:rFonts w:hint="eastAsia" w:eastAsia="宋体"/>
          <w:lang w:val="en-US" w:eastAsia="zh-CN"/>
        </w:rPr>
        <w:t xml:space="preserve"> SA2 is planning to study the enhanced 5G system architecture supporting above use cases and requirements.</w:t>
      </w:r>
    </w:p>
    <w:p>
      <w:pPr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case of two 3GPP accesses, </w:t>
      </w:r>
      <w:r>
        <w:rPr>
          <w:rFonts w:hint="eastAsia" w:ascii="Times New Roman" w:hAnsi="Times New Roman"/>
          <w:lang w:val="en-US" w:eastAsia="zh-CN"/>
        </w:rPr>
        <w:t>UE</w:t>
      </w:r>
      <w:r>
        <w:t xml:space="preserve"> has a single</w:t>
      </w:r>
      <w:r>
        <w:rPr>
          <w:rFonts w:hint="eastAsia"/>
          <w:lang w:val="en-US" w:eastAsia="zh-CN"/>
        </w:rPr>
        <w:t xml:space="preserve"> subscription</w:t>
      </w:r>
      <w:r>
        <w:t xml:space="preserve"> credentia</w:t>
      </w:r>
      <w:r>
        <w:rPr>
          <w:rFonts w:hint="eastAsia"/>
          <w:lang w:val="en-US" w:eastAsia="zh-CN"/>
        </w:rPr>
        <w:t>ls</w:t>
      </w:r>
      <w:r>
        <w:t xml:space="preserve"> to register </w:t>
      </w:r>
      <w:r>
        <w:rPr>
          <w:iCs/>
        </w:rPr>
        <w:t>via the different 3GPP</w:t>
      </w:r>
      <w:r>
        <w:t xml:space="preserve"> </w:t>
      </w:r>
      <w:r>
        <w:rPr>
          <w:rFonts w:hint="eastAsia"/>
          <w:lang w:val="en-US" w:eastAsia="zh-CN"/>
        </w:rPr>
        <w:t xml:space="preserve">accesses, the single credentials will be used in one AMF or shared between two different AMFs </w:t>
      </w:r>
      <w:r>
        <w:rPr>
          <w:sz w:val="20"/>
          <w:szCs w:val="20"/>
          <w:lang w:val="en-GB"/>
        </w:rPr>
        <w:t>or one AMF and one MME</w:t>
      </w:r>
      <w:r>
        <w:rPr>
          <w:rFonts w:hint="eastAsia"/>
          <w:lang w:val="en-US" w:eastAsia="zh-CN"/>
        </w:rPr>
        <w:t>. And the two 3GPP access paths may use the same or different RATs (e.g., Terrestrial NR plus Non-Terrestrial NR, NR plus E-UTRA, NR plus NR, etc).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Therefore, s</w:t>
      </w:r>
      <w:r>
        <w:t>ecurity and privacy need to be studied for many functional and procedural aspects, including</w:t>
      </w:r>
      <w:r>
        <w:rPr>
          <w:rFonts w:hint="eastAsia"/>
          <w:lang w:val="en-US" w:eastAsia="zh-CN"/>
        </w:rPr>
        <w:t xml:space="preserve"> UE registration management and mobility management over two 3GPP access networks, </w:t>
      </w:r>
      <w:r>
        <w:t>service and operation authorization</w:t>
      </w:r>
      <w:r>
        <w:rPr>
          <w:rFonts w:hint="eastAsia"/>
          <w:lang w:val="en-US" w:eastAsia="zh-CN"/>
        </w:rPr>
        <w:t>, etc.</w:t>
      </w:r>
    </w:p>
    <w:p>
      <w:r>
        <w:rPr>
          <w:lang w:eastAsia="zh-CN"/>
        </w:rPr>
        <w:t>With the above analysis on related SA1 and SA2 work</w:t>
      </w:r>
      <w:r>
        <w:rPr>
          <w:rFonts w:hint="eastAsia"/>
          <w:lang w:val="en-US" w:eastAsia="zh-CN"/>
        </w:rPr>
        <w:t>, i</w:t>
      </w:r>
      <w:r>
        <w:rPr>
          <w:lang w:eastAsia="zh-CN"/>
        </w:rPr>
        <w:t>t is proposed to investigate security and privacy issues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to support </w:t>
      </w:r>
      <w:r>
        <w:rPr>
          <w:rFonts w:eastAsia="Calibri"/>
        </w:rPr>
        <w:t>traffic steering, switching and splitting of UE’s user data</w:t>
      </w:r>
      <w:r>
        <w:rPr>
          <w:rFonts w:hint="eastAsia" w:eastAsia="宋体"/>
          <w:lang w:val="en-US" w:eastAsia="zh-CN"/>
        </w:rPr>
        <w:t xml:space="preserve"> over</w:t>
      </w:r>
      <w:r>
        <w:rPr>
          <w:rFonts w:eastAsia="Calibri"/>
        </w:rPr>
        <w:t xml:space="preserve"> two 3GPP access networks</w:t>
      </w:r>
      <w:r>
        <w:rPr>
          <w:rFonts w:hint="eastAsia" w:eastAsia="宋体"/>
          <w:lang w:val="en-US" w:eastAsia="zh-CN"/>
        </w:rPr>
        <w:t xml:space="preserve"> in the </w:t>
      </w:r>
      <w:r>
        <w:rPr>
          <w:rFonts w:hint="eastAsia" w:ascii="Times New Roman" w:hAnsi="Times New Roman"/>
          <w:lang w:eastAsia="zh-CN"/>
        </w:rPr>
        <w:t>5G system</w:t>
      </w:r>
      <w: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eastAsia="zh-CN"/>
        </w:rPr>
      </w:pPr>
      <w:r>
        <w:t>This study item aims at investigating the security and privacy aspects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/>
          <w:lang w:val="en-US" w:eastAsia="zh-CN"/>
        </w:rPr>
        <w:t xml:space="preserve">traffic </w:t>
      </w:r>
      <w:r>
        <w:rPr>
          <w:rFonts w:hint="eastAsia" w:ascii="Times New Roman" w:hAnsi="Times New Roman"/>
          <w:lang w:eastAsia="zh-CN"/>
        </w:rPr>
        <w:t>steering, splitting, and switching</w:t>
      </w:r>
      <w:r>
        <w:rPr>
          <w:rFonts w:hint="eastAsia" w:ascii="Times New Roman" w:hAnsi="Times New Roman"/>
          <w:lang w:val="en-US" w:eastAsia="zh-CN"/>
        </w:rPr>
        <w:t xml:space="preserve"> of user data over </w:t>
      </w:r>
      <w:r>
        <w:rPr>
          <w:rFonts w:hint="eastAsia" w:ascii="Times New Roman" w:hAnsi="Times New Roman"/>
          <w:lang w:eastAsia="zh-CN"/>
        </w:rPr>
        <w:t xml:space="preserve">two 3GPP </w:t>
      </w:r>
      <w:r>
        <w:rPr>
          <w:rFonts w:hint="eastAsia" w:ascii="Times New Roman" w:hAnsi="Times New Roman"/>
          <w:lang w:val="en-US" w:eastAsia="zh-CN"/>
        </w:rPr>
        <w:t>accesses</w:t>
      </w:r>
      <w:r>
        <w:rPr>
          <w:rFonts w:hint="eastAsia" w:ascii="Times New Roman" w:hAnsi="Times New Roman"/>
          <w:lang w:eastAsia="zh-CN"/>
        </w:rPr>
        <w:t xml:space="preserve"> in the 5G system</w:t>
      </w:r>
      <w:r>
        <w:rPr>
          <w:lang w:eastAsia="zh-CN"/>
        </w:rPr>
        <w:t xml:space="preserve">, based on the related Rel-19 work in SA1, SA2 and RAN, with the following objective: </w:t>
      </w:r>
    </w:p>
    <w:p/>
    <w:p>
      <w:pPr>
        <w:pStyle w:val="17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Identify security and privacy key issues</w:t>
      </w:r>
      <w:r>
        <w:rPr>
          <w:rFonts w:ascii="Times New Roman" w:hAnsi="Times New Roman"/>
        </w:rPr>
        <w:t xml:space="preserve"> and study potential solutions</w:t>
      </w:r>
      <w:r>
        <w:rPr>
          <w:rFonts w:ascii="Times New Roman" w:hAnsi="Times New Roman"/>
          <w:lang w:eastAsia="zh-CN"/>
        </w:rPr>
        <w:t xml:space="preserve"> to protect the </w:t>
      </w:r>
      <w:r>
        <w:rPr>
          <w:rFonts w:hint="eastAsia" w:ascii="Times New Roman" w:hAnsi="Times New Roman"/>
          <w:lang w:val="en-US" w:eastAsia="zh-CN"/>
        </w:rPr>
        <w:t xml:space="preserve">enhanced </w:t>
      </w:r>
      <w:r>
        <w:rPr>
          <w:rFonts w:ascii="Times New Roman" w:hAnsi="Times New Roman"/>
          <w:lang w:eastAsia="zh-CN"/>
        </w:rPr>
        <w:t>architecture and functional enhancements supporting</w:t>
      </w:r>
      <w:r>
        <w:rPr>
          <w:rFonts w:hint="eastAsia" w:ascii="Times New Roman" w:hAnsi="Times New Roman"/>
          <w:lang w:val="en-US" w:eastAsia="zh-CN"/>
        </w:rPr>
        <w:t xml:space="preserve"> traffic </w:t>
      </w:r>
      <w:r>
        <w:rPr>
          <w:rFonts w:hint="eastAsia" w:ascii="Times New Roman" w:hAnsi="Times New Roman"/>
          <w:lang w:eastAsia="zh-CN"/>
        </w:rPr>
        <w:t xml:space="preserve">steering, splitting, and switching </w:t>
      </w:r>
      <w:r>
        <w:rPr>
          <w:rFonts w:hint="eastAsia" w:ascii="Times New Roman" w:hAnsi="Times New Roman"/>
          <w:lang w:val="en-US" w:eastAsia="zh-CN"/>
        </w:rPr>
        <w:t>over</w:t>
      </w:r>
      <w:r>
        <w:rPr>
          <w:rFonts w:hint="eastAsia" w:ascii="Times New Roman" w:hAnsi="Times New Roman"/>
          <w:lang w:eastAsia="zh-CN"/>
        </w:rPr>
        <w:t xml:space="preserve"> two 3GPP </w:t>
      </w:r>
      <w:r>
        <w:rPr>
          <w:rFonts w:hint="eastAsia" w:ascii="Times New Roman" w:hAnsi="Times New Roman"/>
          <w:lang w:val="en-US" w:eastAsia="zh-CN"/>
        </w:rPr>
        <w:t>accesses</w:t>
      </w:r>
      <w:r>
        <w:rPr>
          <w:rFonts w:hint="eastAsia" w:ascii="Times New Roman" w:hAnsi="Times New Roman"/>
          <w:lang w:eastAsia="zh-CN"/>
        </w:rPr>
        <w:t xml:space="preserve"> in the 5G system</w:t>
      </w:r>
      <w:r>
        <w:rPr>
          <w:rFonts w:ascii="Times New Roman" w:hAnsi="Times New Roman"/>
          <w:lang w:eastAsia="zh-CN"/>
        </w:rPr>
        <w:t>.</w:t>
      </w:r>
    </w:p>
    <w:p>
      <w:pPr>
        <w:pStyle w:val="17"/>
        <w:ind w:hanging="283"/>
        <w:rPr>
          <w:rFonts w:ascii="Times New Roman" w:hAnsi="Times New Roman"/>
          <w:lang w:eastAsia="zh-CN"/>
        </w:rPr>
      </w:pPr>
    </w:p>
    <w:p>
      <w:pPr>
        <w:pStyle w:val="31"/>
      </w:pPr>
      <w:r>
        <w:t>NOTE:</w:t>
      </w:r>
      <w:r>
        <w:tab/>
      </w:r>
      <w:r>
        <w:rPr>
          <w:rFonts w:hint="eastAsia"/>
          <w:lang w:eastAsia="zh-CN"/>
        </w:rPr>
        <w:t>T</w:t>
      </w:r>
      <w:r>
        <w:t>imely liaison with SA2 / RAN WGs needs to be considered.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pStyle w:val="23"/>
              <w:spacing w:after="0"/>
            </w:pPr>
            <w:r>
              <w:t>Internal TR</w:t>
            </w:r>
          </w:p>
          <w:p>
            <w:pPr>
              <w:pStyle w:val="23"/>
              <w:spacing w:after="0"/>
            </w:pPr>
          </w:p>
        </w:tc>
        <w:tc>
          <w:tcPr>
            <w:tcW w:w="1134" w:type="dxa"/>
            <w:vAlign w:val="top"/>
          </w:tcPr>
          <w:p>
            <w:pPr>
              <w:pStyle w:val="23"/>
              <w:spacing w:after="0"/>
            </w:pPr>
            <w:r>
              <w:t>33.xyz</w:t>
            </w:r>
          </w:p>
        </w:tc>
        <w:tc>
          <w:tcPr>
            <w:tcW w:w="2409" w:type="dxa"/>
            <w:vAlign w:val="top"/>
          </w:tcPr>
          <w:p>
            <w:pPr>
              <w:pStyle w:val="23"/>
              <w:spacing w:after="0"/>
            </w:pPr>
            <w:r>
              <w:t xml:space="preserve">Study on </w:t>
            </w:r>
            <w:r>
              <w:rPr>
                <w:rFonts w:hint="eastAsia"/>
                <w:lang w:val="en-US" w:eastAsia="zh-CN"/>
              </w:rPr>
              <w:t xml:space="preserve">security for </w:t>
            </w:r>
            <w:r>
              <w:rPr>
                <w:lang w:eastAsia="zh-CN"/>
              </w:rPr>
              <w:t>traffic steering, switching and splitting between dual 3GPP access</w:t>
            </w:r>
          </w:p>
        </w:tc>
        <w:tc>
          <w:tcPr>
            <w:tcW w:w="993" w:type="dxa"/>
            <w:vAlign w:val="top"/>
          </w:tcPr>
          <w:p>
            <w:pPr>
              <w:pStyle w:val="23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i/>
                <w:iCs w:val="0"/>
                <w:highlight w:val="none"/>
              </w:rPr>
              <w:t>SA#</w:t>
            </w:r>
            <w:r>
              <w:rPr>
                <w:rFonts w:hint="eastAsia" w:eastAsia="宋体"/>
                <w:i/>
                <w:iCs w:val="0"/>
                <w:highlight w:val="none"/>
                <w:lang w:val="en-US" w:eastAsia="zh-CN"/>
              </w:rPr>
              <w:t>xx</w:t>
            </w:r>
          </w:p>
        </w:tc>
        <w:tc>
          <w:tcPr>
            <w:tcW w:w="1074" w:type="dxa"/>
            <w:vAlign w:val="top"/>
          </w:tcPr>
          <w:p>
            <w:pPr>
              <w:pStyle w:val="23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i/>
                <w:iCs w:val="0"/>
                <w:highlight w:val="none"/>
              </w:rPr>
              <w:t>SA#</w:t>
            </w:r>
            <w:r>
              <w:rPr>
                <w:rFonts w:hint="eastAsia" w:eastAsia="宋体"/>
                <w:i/>
                <w:iCs w:val="0"/>
                <w:highlight w:val="none"/>
                <w:lang w:val="en-US" w:eastAsia="zh-CN"/>
              </w:rPr>
              <w:t>yy</w:t>
            </w: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3"/>
      </w:pPr>
      <w:r>
        <w:rPr>
          <w:i w:val="0"/>
        </w:rPr>
        <w:t>SA3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</w:pPr>
      <w:r>
        <w:rPr>
          <w:rFonts w:hint="eastAsia"/>
          <w:i w:val="0"/>
          <w:lang w:eastAsia="zh-CN"/>
        </w:rPr>
        <w:t>Potential interaction with SA2 WG for architecture aspects, with RAN WGs for RAN dependent issues.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ascii="Times New Roman" w:hAnsi="Times New Roman" w:eastAsia="宋体"/>
                <w:highlight w:val="none"/>
                <w:lang w:val="en-GB" w:eastAsia="ja-JP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4E88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34C8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8702787"/>
    <w:rsid w:val="09B87158"/>
    <w:rsid w:val="1BD9502D"/>
    <w:rsid w:val="1F741DA9"/>
    <w:rsid w:val="214A5B0F"/>
    <w:rsid w:val="24DF150B"/>
    <w:rsid w:val="27765CCC"/>
    <w:rsid w:val="2C3116AB"/>
    <w:rsid w:val="2E093F97"/>
    <w:rsid w:val="33CE728B"/>
    <w:rsid w:val="3C61318A"/>
    <w:rsid w:val="44C063BA"/>
    <w:rsid w:val="564D0C25"/>
    <w:rsid w:val="58E97957"/>
    <w:rsid w:val="6841159B"/>
    <w:rsid w:val="79C40CCC"/>
    <w:rsid w:val="7B0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1125</Words>
  <Characters>6413</Characters>
  <Lines>53</Lines>
  <Paragraphs>15</Paragraphs>
  <TotalTime>185</TotalTime>
  <ScaleCrop>false</ScaleCrop>
  <LinksUpToDate>false</LinksUpToDate>
  <CharactersWithSpaces>7523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刘霈霖</cp:lastModifiedBy>
  <cp:lastPrinted>2001-04-23T09:30:00Z</cp:lastPrinted>
  <dcterms:modified xsi:type="dcterms:W3CDTF">2023-09-22T09:18:20Z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AC902D3BC6824F37A3F47CD7D53A74CB</vt:lpwstr>
  </property>
</Properties>
</file>